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ХМАО - Югры от 27.06.2014 N 51-оз</w:t>
              <w:br/>
              <w:t xml:space="preserve">(ред. от 31.08.2021)</w:t>
              <w:br/>
              <w:t xml:space="preserve">"О регулировании отдельных вопросов в сфере социального обслуживания граждан в Ханты-Мансийском автономном округе - Югре"</w:t>
              <w:br/>
              <w:t xml:space="preserve">(принят Думой Ханты-Мансийского автономного округа - Югры 26.06.2014)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июня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51-оз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ХАНТЫ-МАНСИЙСКИЙ АВТОНОМНЫЙ ОКРУГ - ЮГРА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ВОПРОСОВ</w:t>
      </w:r>
    </w:p>
    <w:p>
      <w:pPr>
        <w:pStyle w:val="2"/>
        <w:jc w:val="center"/>
      </w:pPr>
      <w:r>
        <w:rPr>
          <w:sz w:val="20"/>
        </w:rPr>
        <w:t xml:space="preserve">В СФЕРЕ СОЦИАЛЬНОГО ОБСЛУЖИВАНИЯ ГРАЖДАН</w:t>
      </w:r>
    </w:p>
    <w:p>
      <w:pPr>
        <w:pStyle w:val="2"/>
        <w:jc w:val="center"/>
      </w:pPr>
      <w:r>
        <w:rPr>
          <w:sz w:val="20"/>
        </w:rPr>
        <w:t xml:space="preserve">В ХАНТЫ-МАНСИЙСКОМ АВТОНОМНОМ ОКРУГЕ - ЮГРЕ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Думой Ханты-Мансийского</w:t>
      </w:r>
    </w:p>
    <w:p>
      <w:pPr>
        <w:pStyle w:val="0"/>
        <w:jc w:val="center"/>
      </w:pPr>
      <w:r>
        <w:rPr>
          <w:sz w:val="20"/>
        </w:rPr>
        <w:t xml:space="preserve">автономного округа - Югры 26 июня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ХМАО - Югры от 26.09.2014 </w:t>
            </w:r>
            <w:hyperlink w:history="0" r:id="rId7" w:tooltip="Закон ХМАО - Югры от 26.09.2014 N 63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09.2014) {КонсультантПлюс}">
              <w:r>
                <w:rPr>
                  <w:sz w:val="20"/>
                  <w:color w:val="0000ff"/>
                </w:rPr>
                <w:t xml:space="preserve">N 63-оз</w:t>
              </w:r>
            </w:hyperlink>
            <w:r>
              <w:rPr>
                <w:sz w:val="20"/>
                <w:color w:val="392c69"/>
              </w:rPr>
              <w:t xml:space="preserve">, от 19.11.2014 </w:t>
            </w:r>
            <w:hyperlink w:history="0" r:id="rId8" w:tooltip="Закон ХМАО - Югры от 19.11.2014 N 94-оз &quot;О внесении изменений в Закон Ханты-Мансийского автономного округа - Югры &quot;О регулировании отдельных вопросов в сфере социального обслуживания граждан в Ханты-Мансийском автономном округе - Югре&quot; и признании утратившим силу Закона Ханты-Мансийского автономного округа - Югры &quot;О мерах социальной поддержки социальных работников государственной системы социальных служб в Ханты-Мансийском автономном округе - Югре&quot; (принят Думой Ханты-Мансийского автономного округа - Югры 1 {КонсультантПлюс}">
              <w:r>
                <w:rPr>
                  <w:sz w:val="20"/>
                  <w:color w:val="0000ff"/>
                </w:rPr>
                <w:t xml:space="preserve">N 94-оз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17.11.2016 </w:t>
            </w:r>
            <w:hyperlink w:history="0" r:id="rId9" w:tooltip="Закон ХМАО - Югры от 17.11.2016 N 96-оз (ред. от 25.03.2021) &quot;О внесении изменений в отдельные законы Ханты-Мансийского автономного округа - Югры в связи с принятием Федерального закона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(принят Думой Ханты-Мансийского автономного округа - Югры 17.11.2016) {КонсультантПлюс}">
              <w:r>
                <w:rPr>
                  <w:sz w:val="20"/>
                  <w:color w:val="0000ff"/>
                </w:rPr>
                <w:t xml:space="preserve">N 96-оз</w:t>
              </w:r>
            </w:hyperlink>
            <w:r>
              <w:rPr>
                <w:sz w:val="20"/>
                <w:color w:val="392c69"/>
              </w:rPr>
              <w:t xml:space="preserve">, от 23.02.2018 </w:t>
            </w:r>
            <w:hyperlink w:history="0" r:id="rId10" w:tooltip="Закон ХМАО - Югры от 23.02.2018 N 8-оз &quot;О внесении изменений в Закон Ханты-Мансийского автономного округа - Югры &quot;О регулировании отдельных вопросов в сфере социального обслуживания граждан в Ханты-Мансийском автономном округе - Югре&quot; (принят Думой Ханты-Мансийского автономного округа - Югры 22.02.2018) {КонсультантПлюс}">
              <w:r>
                <w:rPr>
                  <w:sz w:val="20"/>
                  <w:color w:val="0000ff"/>
                </w:rPr>
                <w:t xml:space="preserve">N 8-оз</w:t>
              </w:r>
            </w:hyperlink>
            <w:r>
              <w:rPr>
                <w:sz w:val="20"/>
                <w:color w:val="392c69"/>
              </w:rPr>
              <w:t xml:space="preserve">, от 29.03.2018 </w:t>
            </w:r>
            <w:hyperlink w:history="0" r:id="rId11" w:tooltip="Закон ХМАО - Югры от 29.03.2018 N 18-оз &quot;О внесении изменений в статью 4 Закона Ханты-Мансийского автономного округа - Югры &quot;О регулировании отдельных вопросов в сфере социального обслуживания граждан в Ханты-Мансийском автономном округе - Югре&quot; (принят Думой Ханты-Мансийского автономного округа - Югры 29.03.2018) {КонсультантПлюс}">
              <w:r>
                <w:rPr>
                  <w:sz w:val="20"/>
                  <w:color w:val="0000ff"/>
                </w:rPr>
                <w:t xml:space="preserve">N 18-оз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17.10.2018 </w:t>
            </w:r>
            <w:hyperlink w:history="0" r:id="rId12" w:tooltip="Закон ХМАО - Югры от 17.10.2018 N 84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6.10.2018) {КонсультантПлюс}">
              <w:r>
                <w:rPr>
                  <w:sz w:val="20"/>
                  <w:color w:val="0000ff"/>
                </w:rPr>
                <w:t xml:space="preserve">N 84-оз</w:t>
              </w:r>
            </w:hyperlink>
            <w:r>
              <w:rPr>
                <w:sz w:val="20"/>
                <w:color w:val="392c69"/>
              </w:rPr>
              <w:t xml:space="preserve">, от 18.10.2019 </w:t>
            </w:r>
            <w:hyperlink w:history="0" r:id="rId13" w:tooltip="Закон ХМАО - Югры от 18.10.2019 N 66-оз &quot;О внесении изменения в статью 4.1 Закона Ханты-Мансийского автономного округа - Югры &quot;О регулировании отдельных вопросов в сфере социального обслуживания граждан в Ханты-Мансийском автономном округе - Югре&quot; (принят Думой Ханты-Мансийского автономного округа - Югры 16.10.2019) {КонсультантПлюс}">
              <w:r>
                <w:rPr>
                  <w:sz w:val="20"/>
                  <w:color w:val="0000ff"/>
                </w:rPr>
                <w:t xml:space="preserve">N 66-оз</w:t>
              </w:r>
            </w:hyperlink>
            <w:r>
              <w:rPr>
                <w:sz w:val="20"/>
                <w:color w:val="392c69"/>
              </w:rPr>
              <w:t xml:space="preserve">, от 31.08.2021 </w:t>
            </w:r>
            <w:hyperlink w:history="0" r:id="rId14" w:tooltip="Закон ХМАО - Югры от 31.08.2021 N 70-оз &quot;О внесении изменений в отдельные законы Ханты-Мансийского автономного округа - Югры и признании утратившими силу некоторых законов Ханты-Мансийского автономного округа - Югры&quot; (принят Думой Ханты-Мансийского автономного округа - Югры 30.08.2021) {КонсультантПлюс}">
              <w:r>
                <w:rPr>
                  <w:sz w:val="20"/>
                  <w:color w:val="0000ff"/>
                </w:rPr>
                <w:t xml:space="preserve">N 70-оз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15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регулирует отдельные вопросы в сфере социального обслуживания граждан в Ханты-Мансийском автономном округе - Югре (далее также - автономный округ).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w:history="0" r:id="rId16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основах социального обслуживания граждан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Думы Ханты-Мансийского автономного округа - Югры в сфере социального обслуживания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Думы Ханты-Мансийского автономного округа - Югры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автономного округа в сфере социального обслуживания граждан, в том числе устанавливающих меры социальной поддержки работников организаций социального обслуживания автономного округа, и осуществление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иных полномочий, установленных законодательством Российской Федерации и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Правительства Ханты-Мансийского автономного округа - Югры в сфере социального обслуживания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Ханты-Мансийского автономного округа - Югры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правовое регулирование и организация социального обслуживания в автономном округе в пределах полномочий, установленных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исполнительного органа государственной власти, уполномоченного на осуществление предусмотренных Федеральным </w:t>
      </w:r>
      <w:hyperlink w:history="0" r:id="rId17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 полномочий в сфере социального обслуживания на территории автономного округа (далее - уполномоченный орган автономного округа), в том числе на признание граждан нуждающимися в социальном обслуживании, составление индивидуальной программы предоставления социальных услуг, а также при необходимости определение уполномоченной организации, которая находится в ведении уполномоченного органа автономного округа и которой в соответствии с указанным Федеральным </w:t>
      </w:r>
      <w:hyperlink w:history="0" r:id="rId18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 автономного округа;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19" w:tooltip="Закон ХМАО - Югры от 23.02.2018 N 8-оз &quot;О внесении изменений в Закон Ханты-Мансийского автономного округа - Югры &quot;О регулировании отдельных вопросов в сфере социального обслуживания граждан в Ханты-Мансийском автономном округе - Югре&quot; (принят Думой Ханты-Мансийского автономного округа - Югры 22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23.02.2018 N 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государственных программ автономного округа в сфере социального обслуживания граждан, определение порядка принятия решений об их разработке, порядка формирования и реализации указанных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регламента межведомственного взаимодействия органов государственной власти автономного округа в связи с реализацией полномочий автономного округа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утверждение нормативов штатной численности организаций социального обслуживания автономного округа,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утверждение норм питания в организациях социального обслуживания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формирование и ведение реестра поставщиков социальных услуг и регистра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утверждение </w:t>
      </w:r>
      <w:hyperlink w:history="0" r:id="rId20" w:tooltip="Постановление Правительства ХМАО - Югры от 06.09.2014 N 326-п (ред. от 20.05.2022) &quot;О порядке предоставления социальных услуг поставщиками социальных услуг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предоставления социальных услуг поставщиками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установление </w:t>
      </w:r>
      <w:hyperlink w:history="0" r:id="rId21" w:tooltip="Постановление Правительства ХМАО - Югры от 19.12.2014 N 500-п (ред. от 27.04.2018) &quot;О Порядке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утверждения тарифов на социальные услуги на основании подушевых нормативов финансирования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утверждение </w:t>
      </w:r>
      <w:hyperlink w:history="0" r:id="rId22" w:tooltip="Постановление Правительства ХМАО - Югры от 17.09.2021 N 361-п (ред. от 17.03.2022) &quot;О Положении о региональном государственном контроле (надзоре) в сфере социального обслуживания&quot;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региональном государственном контроле (надзоре) в сфере социального обслуживания с указанием органа автономного округа, уполномоченного на осуществление такого контроля;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ХМАО - Югры от 31.08.2021 N 70-оз &quot;О внесении изменений в отдельные законы Ханты-Мансийского автономного округа - Югры и признании утратившими силу некоторых законов Ханты-Мансийского автономного округа - Югры&quot; (принят Думой Ханты-Мансийского автономного округа - Югры 30.08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31.08.2021 N 70-оз)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утверждение </w:t>
      </w:r>
      <w:hyperlink w:history="0" r:id="rId24" w:tooltip="Постановление Правительства ХМАО - Югры от 31.10.2014 N 393-п (ред. от 25.03.2022) &quot;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Ханты-Мансийском автономном округе - Югре предоставляются бесплатно, и признании утратившими силу некоторых постановлений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размера</w:t>
        </w:r>
      </w:hyperlink>
      <w:r>
        <w:rPr>
          <w:sz w:val="20"/>
        </w:rPr>
        <w:t xml:space="preserve"> платы за предоставление социальных услуг и </w:t>
      </w:r>
      <w:hyperlink w:history="0" r:id="rId25" w:tooltip="Постановление Правительства ХМАО - Югры от 31.10.2014 N 393-п (ред. от 25.03.2022) &quot;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Ханты-Мансийском автономном округе - Югре предоставляются бесплатно, и признании утратившими силу некоторых постановлений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ее взимания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определение иных категорий граждан, которым социальные услуги в автономном округе предоставляются бесплатно, помимо установленных </w:t>
      </w:r>
      <w:hyperlink w:history="0" r:id="rId26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27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2 статьи 31</w:t>
        </w:r>
      </w:hyperlink>
      <w:r>
        <w:rPr>
          <w:sz w:val="20"/>
        </w:rPr>
        <w:t xml:space="preserve"> Федерального закона "Об основах социального обслуживания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утверждение порядка предоставления мер социальной поддержки и установление стимулирования работников организаций социального обслуживания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установление порядка реализации программ в сфере социального обслуживания, в том числе инвестиционных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ведение учета и отчетности в сфере социального обслуживания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автономном округе в соответствии с федеральными законами и законами автономного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ХМАО - Югры от 29.03.2018 N 18-оз &quot;О внесении изменений в статью 4 Закона Ханты-Мансийского автономного округа - Югры &quot;О регулировании отдельных вопросов в сфере социального обслуживания граждан в Ханты-Мансийском автономном округе - Югре&quot; (принят Думой Ханты-Мансийского автономного округа - Югры 29.03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29.03.2018 N 18-оз)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разработка и апробация методик и технологий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утверждение порядка межведомственного взаимодействия органов государственной власти автономного округа при предоставлении социальных услуг и социального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утверждение номенклатуры организаций социального обслуживания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установление порядка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в стационарные организации социального обслуживания со специальным социальным обслуживанием;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осуществление функций оператора информационных систем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привлечение иных источников финансирования социального обслуживания, в том числе для реализации совместных проектов в данной сфере, в соответствии с </w:t>
      </w:r>
      <w:hyperlink w:history="0" r:id="rId29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частью 5 статьи 30</w:t>
        </w:r>
      </w:hyperlink>
      <w:r>
        <w:rPr>
          <w:sz w:val="20"/>
        </w:rPr>
        <w:t xml:space="preserve"> Федерального закона "Об основах социального обслуживания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установление </w:t>
      </w:r>
      <w:hyperlink w:history="0" r:id="rId30" w:tooltip="Приказ Департамента социального развития ХМАО - Югры от 10.10.2014 N 14-нп (ред. от 28.08.2018) &quot;Об утверждении Порядка расходования организациями социального обслуживания Ханты-Мансийского автономного округа - Югры средств, образовавшихся в результате взимания платы за предоставление социальных услуг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расходования средств, образовавшихся в результате взимания платы за предоставление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определение размера и </w:t>
      </w:r>
      <w:hyperlink w:history="0" r:id="rId31" w:tooltip="Постановление Правительства ХМАО - Югры от 31.10.2014 N 395-п (ред. от 04.03.2022) &quot;О Порядке и размере выплаты компенсации в форме субсид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выплаты компенсации поставщику или поставщикам социальных услуг, включенным в реестр поставщиков социальных услуг автономного округа,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28.1)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(пп. 28.1 введен </w:t>
      </w:r>
      <w:hyperlink w:history="0" r:id="rId32" w:tooltip="Закон ХМАО - Югры от 26.09.2014 N 63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09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26.09.2014 N 63-оз; в ред. </w:t>
      </w:r>
      <w:hyperlink w:history="0" r:id="rId33" w:tooltip="Закон ХМАО - Югры от 29.03.2018 N 18-оз &quot;О внесении изменений в статью 4 Закона Ханты-Мансийского автономного округа - Югры &quot;О регулировании отдельных вопросов в сфере социального обслуживания граждан в Ханты-Мансийском автономном округе - Югре&quot; (принят Думой Ханты-Мансийского автономного округа - Югры 29.03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29.03.2018 N 18-оз)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28.2) установление иных обстоятельств, наличие которых ухудшает или способно ухудшить условия жизнедеятельности граждан, помимо установленных </w:t>
      </w:r>
      <w:hyperlink w:history="0" r:id="rId34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частью 1 статьи 15</w:t>
        </w:r>
      </w:hyperlink>
      <w:r>
        <w:rPr>
          <w:sz w:val="20"/>
        </w:rPr>
        <w:t xml:space="preserve"> Федерального закона "Об основах социального обслуживания граждан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(пп. 28.2 введен </w:t>
      </w:r>
      <w:hyperlink w:history="0" r:id="rId35" w:tooltip="Закон ХМАО - Югры от 19.11.2014 N 94-оз &quot;О внесении изменений в Закон Ханты-Мансийского автономного округа - Югры &quot;О регулировании отдельных вопросов в сфере социального обслуживания граждан в Ханты-Мансийском автономном округе - Югре&quot; и признании утратившим силу Закона Ханты-Мансийского автономного округа - Югры &quot;О мерах социальной поддержки социальных работников государственной системы социальных служб в Ханты-Мансийском автономном округе - Югре&quot; (принят Думой Ханты-Мансийского автономного округа - Югры 1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19.11.2014 N 94-оз)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иные полномочия, предусмотренные Федеральным </w:t>
      </w:r>
      <w:hyperlink w:history="0" r:id="rId36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 и другими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Осуществление отдельных полномочий Правительства Ханты-Мансийского автономного округа - Югры в сфере социального обслуживания граждан, установленных настоящим Законом,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4.1. Права работника организации социального обслуживания автономного округа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7" w:tooltip="Закон ХМАО - Югры от 19.11.2014 N 94-оз &quot;О внесении изменений в Закон Ханты-Мансийского автономного округа - Югры &quot;О регулировании отдельных вопросов в сфере социального обслуживания граждан в Ханты-Мансийском автономном округе - Югре&quot; и признании утратившим силу Закона Ханты-Мансийского автономного округа - Югры &quot;О мерах социальной поддержки социальных работников государственной системы социальных служб в Ханты-Мансийском автономном округе - Югре&quot; (принят Думой Ханты-Мансийского автономного округа - Югры 1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19.11.2014 N 94-оз)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Работник организации социального обслуживания автономного округа имеет право на бесплатное обеспечение специальной одеждой, обувью и инвентарем в соответствии с перечнем и нормами, утверждаемыми Правительством Ханты-Мансийского автономного округа -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Работнику организации социального обслуживания автономного округа, осуществляющему мероприятия по профилактике обстоятельств, обусловливающих нуждаемость в социальном обслуживании, оказывающему виды социальных услуг на дому с учетом индивидуальных потребностей их получателей, выдается служебное удостоверение, являющееся документом, подтверждающим его личность и полномочия.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ХМАО - Югры от 18.10.2019 N 66-оз &quot;О внесении изменения в статью 4.1 Закона Ханты-Мансийского автономного округа - Югры &quot;О регулировании отдельных вопросов в сфере социального обслуживания граждан в Ханты-Мансийском автономном округе - Югре&quot; (принят Думой Ханты-Мансийского автономного округа - Югры 16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18.10.2019 N 66-оз)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Описание, единый образец бланка, </w:t>
      </w:r>
      <w:hyperlink w:history="0" r:id="rId39" w:tooltip="Постановление Правительства ХМАО - Югры от 12.12.2014 N 478-п (ред. от 17.01.2020) &quot;О Порядке оформления и выдачи удостоверения &quot;Работник организации социального обслуживания Ханты-Мансийского автономного округа - Югры&quot; и признании утратившим силу постановления Правительства Ханты-Мансийского автономного округа - Югры от 27 октября 2005 года N 192-п &quot;Об утверждении Положения о порядке оформления и выдачи удостоверений &quot;Социальный работник государственной системы социальных служб Ханты-Мансийского автономног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оформления и выдачи удостоверения работника организации социального обслуживания автономного округа утверждаются Правительством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4.2. Социальная поддержка членов семьи работника организации социального обслуживания автономного округа, погибшего (умершего) при выполнении служебных обязанностей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0" w:tooltip="Закон ХМАО - Югры от 19.11.2014 N 94-оз &quot;О внесении изменений в Закон Ханты-Мансийского автономного округа - Югры &quot;О регулировании отдельных вопросов в сфере социального обслуживания граждан в Ханты-Мансийском автономном округе - Югре&quot; и признании утратившим силу Закона Ханты-Мансийского автономного округа - Югры &quot;О мерах социальной поддержки социальных работников государственной системы социальных служб в Ханты-Мансийском автономном округе - Югре&quot; (принят Думой Ханты-Мансийского автономного округа - Югры 1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19.11.2014 N 94-оз)</w:t>
      </w:r>
    </w:p>
    <w:p>
      <w:pPr>
        <w:pStyle w:val="0"/>
        <w:jc w:val="both"/>
      </w:pPr>
      <w:r>
        <w:rPr>
          <w:sz w:val="20"/>
        </w:rPr>
      </w:r>
    </w:p>
    <w:bookmarkStart w:id="85" w:name="P85"/>
    <w:bookmarkEnd w:id="85"/>
    <w:p>
      <w:pPr>
        <w:pStyle w:val="0"/>
        <w:ind w:firstLine="540"/>
        <w:jc w:val="both"/>
      </w:pPr>
      <w:r>
        <w:rPr>
          <w:sz w:val="20"/>
        </w:rPr>
        <w:t xml:space="preserve">1. В случае гибели работника организации социального обслуживания автономного округа, непосредственно оказывающего социальные услуги гражданам, признанным нуждающимися в социальном обслуживании, при исполнении служебных обязанностей либо в случае смерти от телесных повреждений (ранения, травмы, увечья) или иного повреждения здоровья, полученных в связи с исполнением служебных обязанностей, членам его семьи выплачивается единовременное денежное пособие.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Наименование должностей, замещаемых работниками организации социального обслуживания автономного округа, члены семьи которых в соответствии с </w:t>
      </w:r>
      <w:hyperlink w:history="0" w:anchor="P85" w:tooltip="1. В случае гибели работника организации социального обслуживания автономного округа, непосредственно оказывающего социальные услуги гражданам, признанным нуждающимися в социальном обслуживании, при исполнении служебных обязанностей либо в случае смерти от телесных повреждений (ранения, травмы, увечья) или иного повреждения здоровья, полученных в связи с исполнением служебных обязанностей, членам его семьи выплачивается единовременное денежное пособие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настоящей статьи имеют право на единовременное денежное пособие, размер указанного пособия и </w:t>
      </w:r>
      <w:hyperlink w:history="0" r:id="rId41" w:tooltip="Постановление Правительства ХМАО - Югры от 31.05.2006 N 123-п (ред. от 17.12.2021) &quot;О выплате единовременного денежного пособия членам семьи работника организации социального обслуживания Ханты-Мансийского автономного округа - Югры в случае его гибели при исполнении служебных обязанностей&quot; (вместе с &quot;Положением о выплате единовременного денежного пособия членам семьи работника организации социального обслуживания Ханты-Мансийского автономного округа - Югры в случае его гибели при исполнении служебных обязан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его выплаты устанавливаются Правительством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4.3. Обеспечение условий доступности для инвалидов объектов организаций социального обслуживания автономного округа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2" w:tooltip="Закон ХМАО - Югры от 17.11.2016 N 96-оз (ред. от 25.03.2021) &quot;О внесении изменений в отдельные законы Ханты-Мансийского автономного округа - Югры в связи с принятием Федерального закона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(принят Думой Ханты-Мансийского автономного округа - Югры 17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17.11.2016 N 96-оз)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Ханты-Мансийского автономного округа - Югры, уполномоченный орган и находящиеся в его ведении организации социального обслуживания в соответствии с федеральным законодательством обеспечивают условия доступности для инвалидов (включая инвалидов, использующих кресла-коляски и собак-проводников) объектов организаций социального обслуживания автономного округа и предоставляемых в них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ХМАО - Югры от 23.02.2018 N 8-оз &quot;О внесении изменений в Закон Ханты-Мансийского автономного округа - Югры &quot;О регулировании отдельных вопросов в сфере социального обслуживания граждан в Ханты-Мансийском автономном округе - Югре&quot; (принят Думой Ханты-Мансийского автономного округа - Югры 22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23.02.2018 N 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4.4. Обеспечение размещения информации о поставщиках и получателях социальных услуг и о предоставлении социальных услуг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4" w:tooltip="Закон ХМАО - Югры от 17.10.2018 N 84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6.10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17.10.2018 N 84-оз)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45" w:tooltip="Федеральный закон от 17.07.1999 N 178-ФЗ (ред. от 28.05.2022) &quot;О государственной социальной помощи&quot; {КонсультантПлюс}">
        <w:r>
          <w:rPr>
            <w:sz w:val="20"/>
            <w:color w:val="0000ff"/>
          </w:rPr>
          <w:t xml:space="preserve">статьями 6.9</w:t>
        </w:r>
      </w:hyperlink>
      <w:r>
        <w:rPr>
          <w:sz w:val="20"/>
        </w:rPr>
        <w:t xml:space="preserve"> и </w:t>
      </w:r>
      <w:hyperlink w:history="0" r:id="rId46" w:tooltip="Федеральный закон от 17.07.1999 N 178-ФЗ (ред. от 28.05.2022) &quot;О государственной социальной помощи&quot; {КонсультантПлюс}">
        <w:r>
          <w:rPr>
            <w:sz w:val="20"/>
            <w:color w:val="0000ff"/>
          </w:rPr>
          <w:t xml:space="preserve">6.11</w:t>
        </w:r>
      </w:hyperlink>
      <w:r>
        <w:rPr>
          <w:sz w:val="20"/>
        </w:rPr>
        <w:t xml:space="preserve"> Федерального закона "О государственной социальной помощи" уполномоченный орган, организации, находящиеся в его ведении, предоставляющие социальные услуги в рамках социального обслуживания, размещают в автоматизированной информационной системе "Реестр поставщиков и регистр получателей социальных услуг" информацию о поставщиках и получателях социальных услуг и о предоставлении социальных услуг для последующей ее передачи в Единую государственную информационную систему социального обеспечения.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</w:pPr>
      <w:r>
        <w:rPr>
          <w:sz w:val="20"/>
        </w:rPr>
        <w:t xml:space="preserve">г. Ханты-Мансийск</w:t>
      </w:r>
    </w:p>
    <w:p>
      <w:pPr>
        <w:pStyle w:val="0"/>
        <w:spacing w:before="200" w:line-rule="auto"/>
      </w:pPr>
      <w:r>
        <w:rPr>
          <w:sz w:val="20"/>
        </w:rPr>
        <w:t xml:space="preserve">27 июня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51-оз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27.06.2014 N 51-оз</w:t>
            <w:br/>
            <w:t>(ред. от 31.08.2021)</w:t>
            <w:br/>
            <w:t>"О регулировании отдельных вопросов в сфере социального обс...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A00DCF25101914D7D8E0880A2550EC0F50DE177C172F801B19D28F196685499C0048EDBD48038A4C8858DC7B82DBBFCA3246F713E161B5EA6B7445FOEJAJ" TargetMode = "External"/>
	<Relationship Id="rId8" Type="http://schemas.openxmlformats.org/officeDocument/2006/relationships/hyperlink" Target="consultantplus://offline/ref=5A00DCF25101914D7D8E0880A2550EC0F50DE177C172F909B49828F196685499C0048EDBD48038A4C8858DC6B92DBBFCA3246F713E161B5EA6B7445FOEJAJ" TargetMode = "External"/>
	<Relationship Id="rId9" Type="http://schemas.openxmlformats.org/officeDocument/2006/relationships/hyperlink" Target="consultantplus://offline/ref=5A00DCF25101914D7D8E0880A2550EC0F50DE177C270F406B49D28F196685499C0048EDBD48038A4C8858DC4B62DBBFCA3246F713E161B5EA6B7445FOEJAJ" TargetMode = "External"/>
	<Relationship Id="rId10" Type="http://schemas.openxmlformats.org/officeDocument/2006/relationships/hyperlink" Target="consultantplus://offline/ref=5A00DCF25101914D7D8E0880A2550EC0F50DE177C174F401B49E28F196685499C0048EDBD48038A4C8858DC6B92DBBFCA3246F713E161B5EA6B7445FOEJAJ" TargetMode = "External"/>
	<Relationship Id="rId11" Type="http://schemas.openxmlformats.org/officeDocument/2006/relationships/hyperlink" Target="consultantplus://offline/ref=5A00DCF25101914D7D8E0880A2550EC0F50DE177C175FC01B69828F196685499C0048EDBD48038A4C8858DC6B92DBBFCA3246F713E161B5EA6B7445FOEJAJ" TargetMode = "External"/>
	<Relationship Id="rId12" Type="http://schemas.openxmlformats.org/officeDocument/2006/relationships/hyperlink" Target="consultantplus://offline/ref=5A00DCF25101914D7D8E0880A2550EC0F50DE177C17AFC08B59428F196685499C0048EDBD48038A4C8858DC2B62DBBFCA3246F713E161B5EA6B7445FOEJAJ" TargetMode = "External"/>
	<Relationship Id="rId13" Type="http://schemas.openxmlformats.org/officeDocument/2006/relationships/hyperlink" Target="consultantplus://offline/ref=5A00DCF25101914D7D8E0880A2550EC0F50DE177C17BF505BA9D28F196685499C0048EDBD48038A4C8858DC6B92DBBFCA3246F713E161B5EA6B7445FOEJAJ" TargetMode = "External"/>
	<Relationship Id="rId14" Type="http://schemas.openxmlformats.org/officeDocument/2006/relationships/hyperlink" Target="consultantplus://offline/ref=5A00DCF25101914D7D8E0880A2550EC0F50DE177C271F408B49B28F196685499C0048EDBD48038A4C8858CC7BB2DBBFCA3246F713E161B5EA6B7445FOEJAJ" TargetMode = "External"/>
	<Relationship Id="rId15" Type="http://schemas.openxmlformats.org/officeDocument/2006/relationships/hyperlink" Target="consultantplus://offline/ref=5A00DCF25101914D7D8E0896A13959CFF00EB973C877F757EEC82EA6C93852CC8044888E97C435A4CE8ED997FA73E2AFEE6F6275290A1B5AOBJAJ" TargetMode = "External"/>
	<Relationship Id="rId16" Type="http://schemas.openxmlformats.org/officeDocument/2006/relationships/hyperlink" Target="consultantplus://offline/ref=5A00DCF25101914D7D8E0896A13959CFF00EB973C877F757EEC82EA6C93852CC8044888E97C435A4C08ED997FA73E2AFEE6F6275290A1B5AOBJAJ" TargetMode = "External"/>
	<Relationship Id="rId17" Type="http://schemas.openxmlformats.org/officeDocument/2006/relationships/hyperlink" Target="consultantplus://offline/ref=5A00DCF25101914D7D8E0896A13959CFF00EB973C877F757EEC82EA6C93852CC9244D08295CD2BA5CE9B8FC6BCO2J4J" TargetMode = "External"/>
	<Relationship Id="rId18" Type="http://schemas.openxmlformats.org/officeDocument/2006/relationships/hyperlink" Target="consultantplus://offline/ref=5A00DCF25101914D7D8E0896A13959CFF00EB973C877F757EEC82EA6C93852CC9244D08295CD2BA5CE9B8FC6BCO2J4J" TargetMode = "External"/>
	<Relationship Id="rId19" Type="http://schemas.openxmlformats.org/officeDocument/2006/relationships/hyperlink" Target="consultantplus://offline/ref=5A00DCF25101914D7D8E0880A2550EC0F50DE177C174F401B49E28F196685499C0048EDBD48038A4C8858DC6B62DBBFCA3246F713E161B5EA6B7445FOEJAJ" TargetMode = "External"/>
	<Relationship Id="rId20" Type="http://schemas.openxmlformats.org/officeDocument/2006/relationships/hyperlink" Target="consultantplus://offline/ref=5A00DCF25101914D7D8E0880A2550EC0F50DE177C277FA03B09428F196685499C0048EDBD48038A4C8858DC4B82DBBFCA3246F713E161B5EA6B7445FOEJAJ" TargetMode = "External"/>
	<Relationship Id="rId21" Type="http://schemas.openxmlformats.org/officeDocument/2006/relationships/hyperlink" Target="consultantplus://offline/ref=5A00DCF25101914D7D8E0880A2550EC0F50DE177C175FE06B49A28F196685499C0048EDBD48038A4C8858DC6B72DBBFCA3246F713E161B5EA6B7445FOEJAJ" TargetMode = "External"/>
	<Relationship Id="rId22" Type="http://schemas.openxmlformats.org/officeDocument/2006/relationships/hyperlink" Target="consultantplus://offline/ref=5A00DCF25101914D7D8E0880A2550EC0F50DE177C277FD02BB9928F196685499C0048EDBD48038A4C8858DC7B92DBBFCA3246F713E161B5EA6B7445FOEJAJ" TargetMode = "External"/>
	<Relationship Id="rId23" Type="http://schemas.openxmlformats.org/officeDocument/2006/relationships/hyperlink" Target="consultantplus://offline/ref=5A00DCF25101914D7D8E0880A2550EC0F50DE177C271F408B49B28F196685499C0048EDBD48038A4C8858CC7BB2DBBFCA3246F713E161B5EA6B7445FOEJAJ" TargetMode = "External"/>
	<Relationship Id="rId24" Type="http://schemas.openxmlformats.org/officeDocument/2006/relationships/hyperlink" Target="consultantplus://offline/ref=5A00DCF25101914D7D8E0880A2550EC0F50DE177C277FE00B39E28F196685499C0048EDBD48038A4C8858DC6BB2DBBFCA3246F713E161B5EA6B7445FOEJAJ" TargetMode = "External"/>
	<Relationship Id="rId25" Type="http://schemas.openxmlformats.org/officeDocument/2006/relationships/hyperlink" Target="consultantplus://offline/ref=5A00DCF25101914D7D8E0880A2550EC0F50DE177C277FE00B39E28F196685499C0048EDBD48038A4C8858DC4B72DBBFCA3246F713E161B5EA6B7445FOEJAJ" TargetMode = "External"/>
	<Relationship Id="rId26" Type="http://schemas.openxmlformats.org/officeDocument/2006/relationships/hyperlink" Target="consultantplus://offline/ref=5A00DCF25101914D7D8E0896A13959CFF00EB973C877F757EEC82EA6C93852CC8044888E97C436A7CE8ED997FA73E2AFEE6F6275290A1B5AOBJAJ" TargetMode = "External"/>
	<Relationship Id="rId27" Type="http://schemas.openxmlformats.org/officeDocument/2006/relationships/hyperlink" Target="consultantplus://offline/ref=5A00DCF25101914D7D8E0896A13959CFF00EB973C877F757EEC82EA6C93852CC8044888E97C436A7C18ED997FA73E2AFEE6F6275290A1B5AOBJAJ" TargetMode = "External"/>
	<Relationship Id="rId28" Type="http://schemas.openxmlformats.org/officeDocument/2006/relationships/hyperlink" Target="consultantplus://offline/ref=5A00DCF25101914D7D8E0880A2550EC0F50DE177C175FC01B69828F196685499C0048EDBD48038A4C8858DC6B62DBBFCA3246F713E161B5EA6B7445FOEJAJ" TargetMode = "External"/>
	<Relationship Id="rId29" Type="http://schemas.openxmlformats.org/officeDocument/2006/relationships/hyperlink" Target="consultantplus://offline/ref=5A00DCF25101914D7D8E0896A13959CFF00EB973C877F757EEC82EA6C93852CC8044888E97C436A4C18ED997FA73E2AFEE6F6275290A1B5AOBJAJ" TargetMode = "External"/>
	<Relationship Id="rId30" Type="http://schemas.openxmlformats.org/officeDocument/2006/relationships/hyperlink" Target="consultantplus://offline/ref=5A00DCF25101914D7D8E0880A2550EC0F50DE177C175F500B69528F196685499C0048EDBD48038A4C8858DC6B72DBBFCA3246F713E161B5EA6B7445FOEJAJ" TargetMode = "External"/>
	<Relationship Id="rId31" Type="http://schemas.openxmlformats.org/officeDocument/2006/relationships/hyperlink" Target="consultantplus://offline/ref=5A00DCF25101914D7D8E0880A2550EC0F50DE177C277FC07B09528F196685499C0048EDBD48038A4C8858DCFBA2DBBFCA3246F713E161B5EA6B7445FOEJAJ" TargetMode = "External"/>
	<Relationship Id="rId32" Type="http://schemas.openxmlformats.org/officeDocument/2006/relationships/hyperlink" Target="consultantplus://offline/ref=5A00DCF25101914D7D8E0880A2550EC0F50DE177C172F801B19D28F196685499C0048EDBD48038A4C8858DC7B82DBBFCA3246F713E161B5EA6B7445FOEJAJ" TargetMode = "External"/>
	<Relationship Id="rId33" Type="http://schemas.openxmlformats.org/officeDocument/2006/relationships/hyperlink" Target="consultantplus://offline/ref=5A00DCF25101914D7D8E0880A2550EC0F50DE177C175FC01B69828F196685499C0048EDBD48038A4C8858DC6B72DBBFCA3246F713E161B5EA6B7445FOEJAJ" TargetMode = "External"/>
	<Relationship Id="rId34" Type="http://schemas.openxmlformats.org/officeDocument/2006/relationships/hyperlink" Target="consultantplus://offline/ref=5A00DCF25101914D7D8E0896A13959CFF00EB973C877F757EEC82EA6C93852CC8044888E97C434A2CB8ED997FA73E2AFEE6F6275290A1B5AOBJAJ" TargetMode = "External"/>
	<Relationship Id="rId35" Type="http://schemas.openxmlformats.org/officeDocument/2006/relationships/hyperlink" Target="consultantplus://offline/ref=5A00DCF25101914D7D8E0880A2550EC0F50DE177C172F909B49828F196685499C0048EDBD48038A4C8858DC6B62DBBFCA3246F713E161B5EA6B7445FOEJAJ" TargetMode = "External"/>
	<Relationship Id="rId36" Type="http://schemas.openxmlformats.org/officeDocument/2006/relationships/hyperlink" Target="consultantplus://offline/ref=5A00DCF25101914D7D8E0896A13959CFF00EB973C877F757EEC82EA6C93852CC9244D08295CD2BA5CE9B8FC6BCO2J4J" TargetMode = "External"/>
	<Relationship Id="rId37" Type="http://schemas.openxmlformats.org/officeDocument/2006/relationships/hyperlink" Target="consultantplus://offline/ref=5A00DCF25101914D7D8E0880A2550EC0F50DE177C172F909B49828F196685499C0048EDBD48038A4C8858DC7BE2DBBFCA3246F713E161B5EA6B7445FOEJAJ" TargetMode = "External"/>
	<Relationship Id="rId38" Type="http://schemas.openxmlformats.org/officeDocument/2006/relationships/hyperlink" Target="consultantplus://offline/ref=5A00DCF25101914D7D8E0880A2550EC0F50DE177C17BF505BA9D28F196685499C0048EDBD48038A4C8858DC6B92DBBFCA3246F713E161B5EA6B7445FOEJAJ" TargetMode = "External"/>
	<Relationship Id="rId39" Type="http://schemas.openxmlformats.org/officeDocument/2006/relationships/hyperlink" Target="consultantplus://offline/ref=5A00DCF25101914D7D8E0880A2550EC0F50DE177C272F804BA9E28F196685499C0048EDBD48038A4C8858DCFBB2DBBFCA3246F713E161B5EA6B7445FOEJAJ" TargetMode = "External"/>
	<Relationship Id="rId40" Type="http://schemas.openxmlformats.org/officeDocument/2006/relationships/hyperlink" Target="consultantplus://offline/ref=5A00DCF25101914D7D8E0880A2550EC0F50DE177C172F909B49828F196685499C0048EDBD48038A4C8858DC7BB2DBBFCA3246F713E161B5EA6B7445FOEJAJ" TargetMode = "External"/>
	<Relationship Id="rId41" Type="http://schemas.openxmlformats.org/officeDocument/2006/relationships/hyperlink" Target="consultantplus://offline/ref=5A00DCF25101914D7D8E0880A2550EC0F50DE177C276FA00B29D28F196685499C0048EDBD48038A0C3D1DC82EB2BEDA4F971646D350819O5JAJ" TargetMode = "External"/>
	<Relationship Id="rId42" Type="http://schemas.openxmlformats.org/officeDocument/2006/relationships/hyperlink" Target="consultantplus://offline/ref=5A00DCF25101914D7D8E0880A2550EC0F50DE177C270F406B49D28F196685499C0048EDBD48038A4C8858DC4B62DBBFCA3246F713E161B5EA6B7445FOEJAJ" TargetMode = "External"/>
	<Relationship Id="rId43" Type="http://schemas.openxmlformats.org/officeDocument/2006/relationships/hyperlink" Target="consultantplus://offline/ref=5A00DCF25101914D7D8E0880A2550EC0F50DE177C174F401B49E28F196685499C0048EDBD48038A4C8858DC7BE2DBBFCA3246F713E161B5EA6B7445FOEJAJ" TargetMode = "External"/>
	<Relationship Id="rId44" Type="http://schemas.openxmlformats.org/officeDocument/2006/relationships/hyperlink" Target="consultantplus://offline/ref=5A00DCF25101914D7D8E0880A2550EC0F50DE177C17AFC08B59428F196685499C0048EDBD48038A4C8858DC2B62DBBFCA3246F713E161B5EA6B7445FOEJAJ" TargetMode = "External"/>
	<Relationship Id="rId45" Type="http://schemas.openxmlformats.org/officeDocument/2006/relationships/hyperlink" Target="consultantplus://offline/ref=5A00DCF25101914D7D8E0896A13959CFF707B872C870F757EEC82EA6C93852CC8044888D97C03EF199C1D8CBBC2FF1ADE16F607335O0JAJ" TargetMode = "External"/>
	<Relationship Id="rId46" Type="http://schemas.openxmlformats.org/officeDocument/2006/relationships/hyperlink" Target="consultantplus://offline/ref=5A00DCF25101914D7D8E0896A13959CFF707B872C870F757EEC82EA6C93852CC8044888D92C43EF199C1D8CBBC2FF1ADE16F607335O0J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4022.00.11</Application>
  <Company>КонсультантПлюс Версия 4022.00.11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27.06.2014 N 51-оз
(ред. от 31.08.2021)
"О регулировании отдельных вопросов в сфере социального обслуживания граждан в Ханты-Мансийском автономном округе - Югре"
(принят Думой Ханты-Мансийского автономного округа - Югры 26.06.2014)</dc:title>
  <dcterms:created xsi:type="dcterms:W3CDTF">2022-06-29T09:09:14Z</dcterms:created>
</cp:coreProperties>
</file>