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7C" w:rsidRPr="001F45CB" w:rsidRDefault="00887A3E" w:rsidP="00380BD1">
      <w:pPr>
        <w:tabs>
          <w:tab w:val="left" w:pos="14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C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E0E71" w:rsidRPr="001F45CB">
        <w:rPr>
          <w:rFonts w:ascii="Times New Roman" w:hAnsi="Times New Roman" w:cs="Times New Roman"/>
          <w:b/>
          <w:sz w:val="28"/>
          <w:szCs w:val="28"/>
        </w:rPr>
        <w:br/>
      </w:r>
      <w:r w:rsidRPr="001F45CB">
        <w:rPr>
          <w:rFonts w:ascii="Times New Roman" w:hAnsi="Times New Roman" w:cs="Times New Roman"/>
          <w:b/>
          <w:sz w:val="28"/>
          <w:szCs w:val="28"/>
        </w:rPr>
        <w:t>о предоставлении, реализации сертификатов на приобретение технических средств реабилитации и оплату услуг по их ремонту</w:t>
      </w:r>
    </w:p>
    <w:p w:rsidR="00026206" w:rsidRPr="001F45CB" w:rsidRDefault="00026206" w:rsidP="00380BD1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Основание для предоставления сертификата:</w:t>
      </w:r>
    </w:p>
    <w:p w:rsidR="00026206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Закон</w:t>
      </w:r>
      <w:r w:rsidR="005D2A53" w:rsidRPr="001F45C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5D2A53" w:rsidRPr="001F45CB">
        <w:rPr>
          <w:rFonts w:ascii="Times New Roman" w:hAnsi="Times New Roman" w:cs="Times New Roman"/>
          <w:sz w:val="26"/>
          <w:szCs w:val="26"/>
        </w:rPr>
        <w:t>от 07.11.2006 № 115-оз «О мерах социальной поддержки отдельных категорий граждан в Ханты-Мансийском автономном округе – Югре»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E5774B" w:rsidRPr="001F45CB" w:rsidRDefault="005D2A53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постановление Правительства Ханты-Мансийского автономного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Pr="001F45CB">
        <w:rPr>
          <w:rFonts w:ascii="Times New Roman" w:hAnsi="Times New Roman" w:cs="Times New Roman"/>
          <w:sz w:val="26"/>
          <w:szCs w:val="26"/>
        </w:rPr>
        <w:t xml:space="preserve">округа – Югры </w:t>
      </w:r>
      <w:r w:rsidR="00E5774B" w:rsidRPr="001F45CB">
        <w:rPr>
          <w:rFonts w:ascii="Times New Roman" w:hAnsi="Times New Roman" w:cs="Times New Roman"/>
          <w:sz w:val="26"/>
          <w:szCs w:val="26"/>
        </w:rPr>
        <w:t xml:space="preserve">от </w:t>
      </w:r>
      <w:r w:rsidR="00F942DD" w:rsidRPr="001F45CB">
        <w:rPr>
          <w:rFonts w:ascii="Times New Roman" w:hAnsi="Times New Roman" w:cs="Times New Roman"/>
          <w:sz w:val="26"/>
          <w:szCs w:val="26"/>
        </w:rPr>
        <w:t>07.04.201</w:t>
      </w:r>
      <w:r w:rsidR="00ED0F38">
        <w:rPr>
          <w:rFonts w:ascii="Times New Roman" w:hAnsi="Times New Roman" w:cs="Times New Roman"/>
          <w:sz w:val="26"/>
          <w:szCs w:val="26"/>
        </w:rPr>
        <w:t>7</w:t>
      </w:r>
      <w:r w:rsidR="00026206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E5774B" w:rsidRPr="001F45CB">
        <w:rPr>
          <w:rFonts w:ascii="Times New Roman" w:hAnsi="Times New Roman" w:cs="Times New Roman"/>
          <w:sz w:val="26"/>
          <w:szCs w:val="26"/>
        </w:rPr>
        <w:t>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</w:t>
      </w:r>
      <w:r w:rsidR="00F942DD" w:rsidRPr="001F45CB">
        <w:rPr>
          <w:rFonts w:ascii="Times New Roman" w:hAnsi="Times New Roman" w:cs="Times New Roman"/>
          <w:sz w:val="26"/>
          <w:szCs w:val="26"/>
        </w:rPr>
        <w:t>»</w:t>
      </w:r>
      <w:r w:rsidR="00026206" w:rsidRPr="001F45CB">
        <w:rPr>
          <w:rFonts w:ascii="Times New Roman" w:hAnsi="Times New Roman" w:cs="Times New Roman"/>
          <w:sz w:val="26"/>
          <w:szCs w:val="26"/>
        </w:rPr>
        <w:t>.</w:t>
      </w:r>
    </w:p>
    <w:p w:rsidR="00014CB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1FE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Категория граждан, имеющих право на предоставление сертификата:</w:t>
      </w:r>
    </w:p>
    <w:p w:rsidR="00E5774B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Инвалиды (дети-инвалиды),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 w:rsidR="009B3DA0">
        <w:rPr>
          <w:rFonts w:ascii="Times New Roman" w:hAnsi="Times New Roman" w:cs="Times New Roman"/>
          <w:sz w:val="26"/>
          <w:szCs w:val="26"/>
        </w:rPr>
        <w:t>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774B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Для перечисления средств поставщику технического средства реабилитации предоставляются:</w:t>
      </w:r>
    </w:p>
    <w:p w:rsidR="00561904" w:rsidRPr="001F45CB" w:rsidRDefault="0056190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заявление</w:t>
      </w:r>
      <w:r w:rsidR="00602521">
        <w:rPr>
          <w:rFonts w:ascii="Times New Roman" w:hAnsi="Times New Roman" w:cs="Times New Roman"/>
          <w:sz w:val="26"/>
          <w:szCs w:val="26"/>
        </w:rPr>
        <w:t xml:space="preserve"> по утвержденной форме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</w:t>
      </w:r>
      <w:r w:rsidR="007E518E">
        <w:rPr>
          <w:rFonts w:ascii="Times New Roman" w:hAnsi="Times New Roman" w:cs="Times New Roman"/>
          <w:sz w:val="26"/>
          <w:szCs w:val="26"/>
        </w:rPr>
        <w:t>ий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личность в соответствии с законодательством Российской Федерации;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удостоверяющий личность в соответствии с 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свидетельство о рождении (для детей до 14 лет) в случае регистрации факта рождения ребенка в органах записи актов гражданского состояния за пределами Ханты-Мансийского автономного округа – Югры;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договор купли-продажи технического средства, заключенн</w:t>
      </w:r>
      <w:r w:rsidR="00EB0DD4">
        <w:rPr>
          <w:rFonts w:ascii="Times New Roman" w:hAnsi="Times New Roman" w:cs="Times New Roman"/>
          <w:sz w:val="26"/>
          <w:szCs w:val="26"/>
        </w:rPr>
        <w:t>ый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между инвалидом (законным представителем) и выбранным им поставщиком технического средства (далее – договор купли-продажи);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счет на оплату технического средства, выставленного его поставщиком, в случае отсутствия банковских реквизитов для перечисления средств в договоре купли-продажи.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случае направления инвалидом копий документов, указанных в настоящем пункте, посредством почтовой связи они удостоверяются нотариально.</w:t>
      </w:r>
    </w:p>
    <w:p w:rsidR="00814E80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4C42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Заявление и д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окументы предоставляются</w:t>
      </w:r>
      <w:r w:rsidRPr="001F45CB">
        <w:rPr>
          <w:rFonts w:ascii="Times New Roman" w:hAnsi="Times New Roman" w:cs="Times New Roman"/>
          <w:b/>
          <w:sz w:val="26"/>
          <w:szCs w:val="26"/>
        </w:rPr>
        <w:t xml:space="preserve"> одним из следующих способов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:</w:t>
      </w:r>
    </w:p>
    <w:p w:rsidR="00814E80" w:rsidRPr="001F45CB" w:rsidRDefault="00814E80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виде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86148" w:rsidRPr="001F45CB">
        <w:rPr>
          <w:rFonts w:ascii="Times New Roman" w:hAnsi="Times New Roman" w:cs="Times New Roman"/>
          <w:sz w:val="26"/>
          <w:szCs w:val="26"/>
        </w:rPr>
        <w:t>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почтовой связью в казенное учреждение Ханты-Мансийского автономного округа – Югры «Центр социальных выплат» (далее – Центр социальных выплат) по месту жительства (месту пребывания, фактического проживания).</w:t>
      </w:r>
    </w:p>
    <w:p w:rsidR="00786148" w:rsidRPr="001F45CB" w:rsidRDefault="00786148">
      <w:pPr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br w:type="page"/>
      </w:r>
    </w:p>
    <w:p w:rsidR="00786148" w:rsidRPr="001F45CB" w:rsidRDefault="007426D9" w:rsidP="009E4809">
      <w:pPr>
        <w:tabs>
          <w:tab w:val="left" w:pos="14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ассоциации</w:t>
      </w:r>
      <w:r w:rsidR="00EB0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 xml:space="preserve">поставщиков (производителей) технических </w:t>
      </w:r>
      <w:r w:rsidR="005752C5" w:rsidRPr="001F45CB">
        <w:rPr>
          <w:rFonts w:ascii="Times New Roman" w:hAnsi="Times New Roman" w:cs="Times New Roman"/>
          <w:b/>
          <w:sz w:val="28"/>
          <w:szCs w:val="28"/>
        </w:rPr>
        <w:t>средств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5752C5" w:rsidRPr="001F45CB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775" w:type="pct"/>
        <w:jc w:val="center"/>
        <w:tblLook w:val="04A0" w:firstRow="1" w:lastRow="0" w:firstColumn="1" w:lastColumn="0" w:noHBand="0" w:noVBand="1"/>
      </w:tblPr>
      <w:tblGrid>
        <w:gridCol w:w="596"/>
        <w:gridCol w:w="3136"/>
        <w:gridCol w:w="5679"/>
      </w:tblGrid>
      <w:tr w:rsidR="000529AF" w:rsidRPr="00B72E14" w:rsidTr="00CB77D3">
        <w:trPr>
          <w:jc w:val="center"/>
        </w:trPr>
        <w:tc>
          <w:tcPr>
            <w:tcW w:w="317" w:type="pct"/>
            <w:vAlign w:val="center"/>
          </w:tcPr>
          <w:p w:rsidR="000529AF" w:rsidRPr="00B72E14" w:rsidRDefault="000529AF" w:rsidP="0061208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66" w:type="pct"/>
            <w:vAlign w:val="center"/>
          </w:tcPr>
          <w:p w:rsidR="000529AF" w:rsidRPr="00B72E14" w:rsidRDefault="000529AF" w:rsidP="00524FE2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17" w:type="pct"/>
            <w:vAlign w:val="center"/>
          </w:tcPr>
          <w:p w:rsidR="000529AF" w:rsidRPr="00B72E14" w:rsidRDefault="000529A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13464A" w:rsidRPr="00106200" w:rsidTr="00CB77D3">
        <w:trPr>
          <w:jc w:val="center"/>
        </w:trPr>
        <w:tc>
          <w:tcPr>
            <w:tcW w:w="317" w:type="pct"/>
            <w:vAlign w:val="center"/>
          </w:tcPr>
          <w:p w:rsidR="0013464A" w:rsidRPr="00B81E38" w:rsidRDefault="00B81E38" w:rsidP="0013464A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  <w:vAlign w:val="center"/>
          </w:tcPr>
          <w:p w:rsidR="0013464A" w:rsidRPr="00B81E38" w:rsidRDefault="0013464A" w:rsidP="0013464A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«Аптека № 242»</w:t>
            </w:r>
          </w:p>
        </w:tc>
        <w:tc>
          <w:tcPr>
            <w:tcW w:w="3017" w:type="pct"/>
            <w:vAlign w:val="center"/>
          </w:tcPr>
          <w:p w:rsidR="0013464A" w:rsidRPr="00B81E38" w:rsidRDefault="0013464A" w:rsidP="0013464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16а </w:t>
            </w:r>
            <w:proofErr w:type="spellStart"/>
            <w:proofErr w:type="gram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дом 85</w:t>
            </w:r>
          </w:p>
          <w:p w:rsidR="0013464A" w:rsidRPr="00B81E38" w:rsidRDefault="0013464A" w:rsidP="0013464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(3463)24-79-74; 8(3463)24-88-53</w:t>
            </w:r>
          </w:p>
          <w:p w:rsidR="0013464A" w:rsidRPr="00B81E38" w:rsidRDefault="0013464A" w:rsidP="0013464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hyperlink r:id="rId6" w:history="1">
              <w:r w:rsidRPr="00B81E3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apteka242@siblekar.ru</w:t>
              </w:r>
            </w:hyperlink>
          </w:p>
        </w:tc>
      </w:tr>
      <w:tr w:rsidR="0013464A" w:rsidRPr="00106200" w:rsidTr="00CB77D3">
        <w:trPr>
          <w:jc w:val="center"/>
        </w:trPr>
        <w:tc>
          <w:tcPr>
            <w:tcW w:w="317" w:type="pct"/>
            <w:vAlign w:val="center"/>
          </w:tcPr>
          <w:p w:rsidR="0013464A" w:rsidRPr="00B81E38" w:rsidRDefault="00B81E38" w:rsidP="0013464A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vAlign w:val="center"/>
          </w:tcPr>
          <w:p w:rsidR="0013464A" w:rsidRPr="00B81E38" w:rsidRDefault="0013464A" w:rsidP="0013464A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«Аудиофон»</w:t>
            </w:r>
          </w:p>
        </w:tc>
        <w:tc>
          <w:tcPr>
            <w:tcW w:w="3017" w:type="pct"/>
            <w:vAlign w:val="center"/>
          </w:tcPr>
          <w:p w:rsidR="0013464A" w:rsidRPr="00B81E38" w:rsidRDefault="0013464A" w:rsidP="0013464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улица Энергетиков, 55,</w:t>
            </w:r>
          </w:p>
          <w:p w:rsidR="0013464A" w:rsidRPr="00B81E38" w:rsidRDefault="0013464A" w:rsidP="0013464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 1, д. 2 пом. 97</w:t>
            </w:r>
          </w:p>
          <w:p w:rsidR="0013464A" w:rsidRPr="00B81E38" w:rsidRDefault="0013464A" w:rsidP="0013464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8 (3462) 24-00-08, 78-00-41 (3463) 23-44-30</w:t>
            </w:r>
          </w:p>
          <w:p w:rsidR="0013464A" w:rsidRPr="00B81E38" w:rsidRDefault="0013464A" w:rsidP="0013464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B81E38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amineva_olga_v@mail.ru</w:t>
              </w:r>
            </w:hyperlink>
          </w:p>
        </w:tc>
      </w:tr>
      <w:tr w:rsidR="00B81E38" w:rsidRPr="00106200" w:rsidTr="00CB77D3">
        <w:trPr>
          <w:jc w:val="center"/>
        </w:trPr>
        <w:tc>
          <w:tcPr>
            <w:tcW w:w="317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ООО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Врачебный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ул. Энергетиков, д. 20, офис 115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(3462) 98-03-03, 98-20-61</w:t>
            </w:r>
          </w:p>
          <w:p w:rsidR="00B81E38" w:rsidRPr="00B81E38" w:rsidRDefault="00B81E38" w:rsidP="00B81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vrach.office@yandex.ru</w:t>
            </w:r>
          </w:p>
        </w:tc>
      </w:tr>
      <w:tr w:rsidR="00D05198" w:rsidRPr="00106200" w:rsidTr="00CB77D3">
        <w:trPr>
          <w:jc w:val="center"/>
        </w:trPr>
        <w:tc>
          <w:tcPr>
            <w:tcW w:w="317" w:type="pct"/>
            <w:vAlign w:val="center"/>
          </w:tcPr>
          <w:p w:rsidR="00D05198" w:rsidRPr="00D05198" w:rsidRDefault="00D05198" w:rsidP="00B81E3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  <w:vAlign w:val="center"/>
          </w:tcPr>
          <w:p w:rsidR="00D05198" w:rsidRPr="00D05198" w:rsidRDefault="00D05198" w:rsidP="00D0519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5198" w:rsidRPr="00B81E38" w:rsidRDefault="00D05198" w:rsidP="00D0519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7" w:type="pct"/>
            <w:vAlign w:val="center"/>
          </w:tcPr>
          <w:p w:rsidR="00D05198" w:rsidRPr="00D05198" w:rsidRDefault="00D05198" w:rsidP="00D0519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д. 28 (магазин)</w:t>
            </w:r>
          </w:p>
          <w:p w:rsidR="00D05198" w:rsidRPr="00D05198" w:rsidRDefault="00D05198" w:rsidP="00D0519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.:8-912-410-32-45, 8-922-423-69-</w:t>
            </w:r>
            <w:proofErr w:type="gramStart"/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</w:t>
            </w:r>
            <w:proofErr w:type="gramEnd"/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81E38" w:rsidRPr="00106200" w:rsidTr="00CB77D3">
        <w:trPr>
          <w:jc w:val="center"/>
        </w:trPr>
        <w:tc>
          <w:tcPr>
            <w:tcW w:w="317" w:type="pct"/>
            <w:vMerge w:val="restart"/>
            <w:vAlign w:val="center"/>
          </w:tcPr>
          <w:p w:rsidR="00B81E38" w:rsidRPr="00B81E38" w:rsidRDefault="00D05198" w:rsidP="00B81E3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pct"/>
            <w:vMerge w:val="restar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«Реабилитационно-оздоровительный центр «Жемчужина Югры»</w:t>
            </w: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Советский ул. Железнодорожная, д. 56 А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(34675) 3-06-36,</w:t>
            </w:r>
          </w:p>
          <w:p w:rsidR="00B81E38" w:rsidRPr="00106200" w:rsidRDefault="00106200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8-922-795-</w:t>
            </w:r>
            <w:r w:rsidR="00B81E38"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1E38"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8-932-404-17-54</w:t>
            </w:r>
          </w:p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sazhinova-vm@roc-khmao.ru</w:t>
            </w:r>
          </w:p>
        </w:tc>
      </w:tr>
      <w:tr w:rsidR="00B81E38" w:rsidRPr="00106200" w:rsidTr="00CB77D3">
        <w:trPr>
          <w:jc w:val="center"/>
        </w:trPr>
        <w:tc>
          <w:tcPr>
            <w:tcW w:w="317" w:type="pct"/>
            <w:vMerge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vMerge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7" w:type="pct"/>
            <w:vAlign w:val="center"/>
          </w:tcPr>
          <w:p w:rsidR="00B81E38" w:rsidRDefault="00B81E38" w:rsidP="0010620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proofErr w:type="spellStart"/>
            <w:r w:rsidR="00106200">
              <w:rPr>
                <w:rFonts w:ascii="Times New Roman" w:hAnsi="Times New Roman" w:cs="Times New Roman"/>
                <w:sz w:val="24"/>
                <w:szCs w:val="24"/>
              </w:rPr>
              <w:t>И.Каролинского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06200">
              <w:rPr>
                <w:rFonts w:ascii="Times New Roman" w:hAnsi="Times New Roman" w:cs="Times New Roman"/>
                <w:sz w:val="24"/>
                <w:szCs w:val="24"/>
              </w:rPr>
              <w:t>10, тел.: 8 (3462) 930-827, 8-922-437-15-87,</w:t>
            </w:r>
          </w:p>
          <w:p w:rsidR="00106200" w:rsidRPr="00106200" w:rsidRDefault="00106200" w:rsidP="0010620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surgut@roc-khmao.ru</w:t>
            </w:r>
          </w:p>
        </w:tc>
      </w:tr>
      <w:tr w:rsidR="00B81E38" w:rsidRPr="00106200" w:rsidTr="00CB77D3">
        <w:trPr>
          <w:jc w:val="center"/>
        </w:trPr>
        <w:tc>
          <w:tcPr>
            <w:tcW w:w="317" w:type="pct"/>
            <w:vMerge/>
            <w:vAlign w:val="center"/>
          </w:tcPr>
          <w:p w:rsidR="00B81E38" w:rsidRPr="00106200" w:rsidRDefault="00B81E38" w:rsidP="00B81E3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vMerge/>
            <w:vAlign w:val="center"/>
          </w:tcPr>
          <w:p w:rsidR="00B81E38" w:rsidRPr="00106200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7" w:type="pct"/>
            <w:vAlign w:val="center"/>
          </w:tcPr>
          <w:p w:rsidR="00B81E38" w:rsidRDefault="00B81E38" w:rsidP="0010620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</w:t>
            </w:r>
            <w:r w:rsidR="00106200">
              <w:rPr>
                <w:rFonts w:ascii="Times New Roman" w:hAnsi="Times New Roman" w:cs="Times New Roman"/>
                <w:sz w:val="24"/>
                <w:szCs w:val="24"/>
              </w:rPr>
              <w:t>Менделеева, д. 3 А, тел.: 8 (3466) 21-99-50, 8-922-440-08-03,</w:t>
            </w:r>
          </w:p>
          <w:p w:rsidR="00106200" w:rsidRPr="00106200" w:rsidRDefault="00106200" w:rsidP="0010620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nvt@</w:t>
            </w:r>
            <w:bookmarkStart w:id="0" w:name="_GoBack"/>
            <w:bookmarkEnd w:id="0"/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roc-khmao.ru</w:t>
            </w:r>
          </w:p>
        </w:tc>
      </w:tr>
      <w:tr w:rsidR="00B81E38" w:rsidRPr="00106200" w:rsidTr="00CB77D3">
        <w:trPr>
          <w:jc w:val="center"/>
        </w:trPr>
        <w:tc>
          <w:tcPr>
            <w:tcW w:w="317" w:type="pct"/>
            <w:vAlign w:val="center"/>
          </w:tcPr>
          <w:p w:rsidR="00B81E38" w:rsidRPr="00B81E38" w:rsidRDefault="00D05198" w:rsidP="00B81E3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53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Центр обеспечения людей с ограниченными возможностями здоровья «ИНВАМЕД»</w:t>
            </w:r>
          </w:p>
          <w:p w:rsidR="00B81E38" w:rsidRPr="00B81E38" w:rsidRDefault="00B81E38" w:rsidP="00B81E38">
            <w:pPr>
              <w:tabs>
                <w:tab w:val="left" w:pos="1455"/>
              </w:tabs>
              <w:ind w:left="-53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(ИП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ул. Энергетиков, дом 3/2-2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8-922-253-08-46</w:t>
            </w:r>
          </w:p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otdel_vydachi_tsr@mail.ru</w:t>
            </w:r>
          </w:p>
        </w:tc>
      </w:tr>
      <w:tr w:rsidR="00B81E38" w:rsidRPr="00B81E38" w:rsidTr="00CB77D3">
        <w:trPr>
          <w:jc w:val="center"/>
        </w:trPr>
        <w:tc>
          <w:tcPr>
            <w:tcW w:w="317" w:type="pct"/>
            <w:vAlign w:val="center"/>
          </w:tcPr>
          <w:p w:rsidR="00B81E38" w:rsidRPr="00B81E38" w:rsidRDefault="00D05198" w:rsidP="00B81E3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«Центр хорошего слуха «Радуга звуков» (ИП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Салмияров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Артур Витальевич)</w:t>
            </w: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Адреса центров: г. Сургут, Нефтеюганск, </w:t>
            </w:r>
          </w:p>
          <w:p w:rsidR="00B81E38" w:rsidRPr="00B81E38" w:rsidRDefault="00B81E38" w:rsidP="00B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Когалым, г. Нижневартовск. Адрес в г. Сургут: ул. Энергетиков 10/1 офис 201; тел 8 (3462) 687-883; 8(3462)285-686</w:t>
            </w:r>
          </w:p>
          <w:p w:rsidR="00B81E38" w:rsidRPr="00B81E38" w:rsidRDefault="00B81E38" w:rsidP="00B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surguta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1E38" w:rsidRPr="00106200" w:rsidTr="00CB77D3">
        <w:trPr>
          <w:jc w:val="center"/>
        </w:trPr>
        <w:tc>
          <w:tcPr>
            <w:tcW w:w="317" w:type="pct"/>
            <w:vMerge w:val="restart"/>
            <w:vAlign w:val="center"/>
          </w:tcPr>
          <w:p w:rsidR="00B81E38" w:rsidRPr="00B81E38" w:rsidRDefault="00D05198" w:rsidP="00B81E3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pct"/>
            <w:vMerge w:val="restar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ОАО «Реабилитационно-технический центр»</w:t>
            </w: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Советский, ул. Гастелло, д. 31</w:t>
            </w:r>
          </w:p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(34675) 3-69-60</w:t>
            </w:r>
          </w:p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ortoped74@list.ru</w:t>
            </w:r>
          </w:p>
        </w:tc>
      </w:tr>
      <w:tr w:rsidR="00B81E38" w:rsidRPr="00106200" w:rsidTr="00CB77D3">
        <w:trPr>
          <w:jc w:val="center"/>
        </w:trPr>
        <w:tc>
          <w:tcPr>
            <w:tcW w:w="317" w:type="pct"/>
            <w:vMerge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vMerge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Ленина, д. 76а</w:t>
            </w:r>
          </w:p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(3467) 32-49-39, 8 (922) 415-79-19</w:t>
            </w:r>
          </w:p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vdi-rtc@mail.ru</w:t>
            </w:r>
          </w:p>
        </w:tc>
      </w:tr>
      <w:tr w:rsidR="00B81E38" w:rsidRPr="00B81E38" w:rsidTr="00CB77D3">
        <w:trPr>
          <w:jc w:val="center"/>
        </w:trPr>
        <w:tc>
          <w:tcPr>
            <w:tcW w:w="317" w:type="pct"/>
            <w:vMerge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vMerge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ул. Югорская, д. 36, тел.: 8 (3462) 25-28-58, 25-17-14, 8 (922) 768-74-61                                                                                             e-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: rtc-surgut@mail.ru</w:t>
            </w:r>
          </w:p>
        </w:tc>
      </w:tr>
      <w:tr w:rsidR="00B81E38" w:rsidRPr="00B81E38" w:rsidTr="00CB77D3">
        <w:trPr>
          <w:jc w:val="center"/>
        </w:trPr>
        <w:tc>
          <w:tcPr>
            <w:tcW w:w="317" w:type="pct"/>
            <w:vMerge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Merge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Мира, д. 77                                            тел.: 8 (3466) 43-45-35, 45-40-41                                                                   e-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: rtc-nv@mail.ru</w:t>
            </w:r>
          </w:p>
        </w:tc>
      </w:tr>
      <w:tr w:rsidR="00B81E38" w:rsidRPr="00106200" w:rsidTr="00CB77D3">
        <w:trPr>
          <w:jc w:val="center"/>
        </w:trPr>
        <w:tc>
          <w:tcPr>
            <w:tcW w:w="317" w:type="pct"/>
            <w:vAlign w:val="center"/>
          </w:tcPr>
          <w:p w:rsidR="00B81E38" w:rsidRPr="00B81E38" w:rsidRDefault="00D0519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pct"/>
            <w:vAlign w:val="center"/>
          </w:tcPr>
          <w:p w:rsidR="00B81E38" w:rsidRPr="00B81E38" w:rsidRDefault="00B81E38" w:rsidP="00B81E38">
            <w:pPr>
              <w:ind w:left="-3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«Север-Запад»</w:t>
            </w: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Дунина-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Горкавича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8-902-828-04-93</w:t>
            </w:r>
          </w:p>
          <w:p w:rsidR="00B81E38" w:rsidRPr="00B81E38" w:rsidRDefault="00B81E38" w:rsidP="00B81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nw2010s@gmail.com</w:t>
            </w:r>
          </w:p>
        </w:tc>
      </w:tr>
      <w:tr w:rsidR="00B81E38" w:rsidRPr="00106200" w:rsidTr="00CB77D3">
        <w:trPr>
          <w:jc w:val="center"/>
        </w:trPr>
        <w:tc>
          <w:tcPr>
            <w:tcW w:w="317" w:type="pct"/>
            <w:vAlign w:val="center"/>
          </w:tcPr>
          <w:p w:rsidR="00B81E38" w:rsidRPr="00B81E38" w:rsidRDefault="00D0519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6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«Югорский реабилитационно-технический центр»</w:t>
            </w: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Пикмана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, д. 31,</w:t>
            </w:r>
          </w:p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(3466) 48-08-03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e-mail: urtc_nv@mail.ru</w:t>
            </w:r>
          </w:p>
        </w:tc>
      </w:tr>
      <w:tr w:rsidR="00B81E38" w:rsidRPr="00106200" w:rsidTr="00CB77D3">
        <w:trPr>
          <w:jc w:val="center"/>
        </w:trPr>
        <w:tc>
          <w:tcPr>
            <w:tcW w:w="317" w:type="pct"/>
            <w:vAlign w:val="center"/>
          </w:tcPr>
          <w:p w:rsidR="00B81E38" w:rsidRPr="00B81E38" w:rsidRDefault="00D0519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ООО «Исток Аудио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Фрязино, Заводской проезд, д.3а, 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istok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(495) 792-02-10</w:t>
            </w:r>
          </w:p>
          <w:p w:rsidR="00B81E38" w:rsidRPr="00B81E38" w:rsidRDefault="00B81E38" w:rsidP="00B81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pisareva@ia-group.ru</w:t>
            </w:r>
          </w:p>
        </w:tc>
      </w:tr>
      <w:tr w:rsidR="00B81E38" w:rsidRPr="00106200" w:rsidTr="00CB77D3">
        <w:trPr>
          <w:jc w:val="center"/>
        </w:trPr>
        <w:tc>
          <w:tcPr>
            <w:tcW w:w="317" w:type="pct"/>
            <w:vAlign w:val="center"/>
          </w:tcPr>
          <w:p w:rsidR="00B81E38" w:rsidRPr="00B81E38" w:rsidRDefault="00D0519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«МЕГА-ОПТИМ»</w:t>
            </w: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поселение Первомайское, хутор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Ильичевка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(916) 520-47-05</w:t>
            </w:r>
          </w:p>
          <w:p w:rsidR="00B81E38" w:rsidRPr="00B81E38" w:rsidRDefault="00B81E38" w:rsidP="00B81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elimp@bk.ru</w:t>
            </w:r>
          </w:p>
        </w:tc>
      </w:tr>
      <w:tr w:rsidR="00B81E38" w:rsidRPr="00106200" w:rsidTr="00CB77D3">
        <w:trPr>
          <w:jc w:val="center"/>
        </w:trPr>
        <w:tc>
          <w:tcPr>
            <w:tcW w:w="317" w:type="pct"/>
            <w:vAlign w:val="center"/>
          </w:tcPr>
          <w:p w:rsidR="00B81E38" w:rsidRPr="00B81E38" w:rsidRDefault="00D0519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«Универсальное снабжение»</w:t>
            </w:r>
          </w:p>
        </w:tc>
        <w:tc>
          <w:tcPr>
            <w:tcW w:w="3017" w:type="pct"/>
            <w:vAlign w:val="center"/>
          </w:tcPr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Тюмень, ул. Грибоедова, д. 13</w:t>
            </w:r>
          </w:p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8(922) 001-117-00</w:t>
            </w:r>
          </w:p>
          <w:p w:rsidR="00B81E38" w:rsidRPr="00B81E38" w:rsidRDefault="00B81E38" w:rsidP="00B81E38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unisisnab@ya.ru</w:t>
            </w:r>
          </w:p>
        </w:tc>
      </w:tr>
    </w:tbl>
    <w:p w:rsidR="00B81E38" w:rsidRPr="00D05198" w:rsidRDefault="00B81E38" w:rsidP="007426D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426D9" w:rsidRPr="001F45CB" w:rsidRDefault="007426D9" w:rsidP="007426D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и</w:t>
      </w:r>
      <w:r w:rsidRPr="001F45CB">
        <w:rPr>
          <w:rFonts w:ascii="Times New Roman" w:hAnsi="Times New Roman" w:cs="Times New Roman"/>
          <w:sz w:val="26"/>
          <w:szCs w:val="26"/>
        </w:rPr>
        <w:t>нвалиды,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, вправе обратиться к иным поставщикам технических средств реабилитации в Российской Федерации, не представленным в указанной таблице.</w:t>
      </w:r>
    </w:p>
    <w:p w:rsidR="005752C5" w:rsidRPr="00185DAB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sectPr w:rsidR="005752C5" w:rsidRPr="00185DAB" w:rsidSect="00EB0DD4">
      <w:headerReference w:type="default" r:id="rId8"/>
      <w:pgSz w:w="11906" w:h="16838"/>
      <w:pgMar w:top="1134" w:right="992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1A" w:rsidRDefault="0020201A" w:rsidP="00786148">
      <w:pPr>
        <w:spacing w:after="0" w:line="240" w:lineRule="auto"/>
      </w:pPr>
      <w:r>
        <w:separator/>
      </w:r>
    </w:p>
  </w:endnote>
  <w:endnote w:type="continuationSeparator" w:id="0">
    <w:p w:rsidR="0020201A" w:rsidRDefault="0020201A" w:rsidP="007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1A" w:rsidRDefault="0020201A" w:rsidP="00786148">
      <w:pPr>
        <w:spacing w:after="0" w:line="240" w:lineRule="auto"/>
      </w:pPr>
      <w:r>
        <w:separator/>
      </w:r>
    </w:p>
  </w:footnote>
  <w:footnote w:type="continuationSeparator" w:id="0">
    <w:p w:rsidR="0020201A" w:rsidRDefault="0020201A" w:rsidP="0078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D4" w:rsidRDefault="00EB0DD4" w:rsidP="00EB0DD4">
    <w:pPr>
      <w:pStyle w:val="a3"/>
      <w:jc w:val="right"/>
    </w:pPr>
    <w:r>
      <w:t>Оборотная сторона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A2"/>
    <w:rsid w:val="00014CB5"/>
    <w:rsid w:val="00026206"/>
    <w:rsid w:val="0004454D"/>
    <w:rsid w:val="000529AF"/>
    <w:rsid w:val="00070C44"/>
    <w:rsid w:val="000D25A2"/>
    <w:rsid w:val="000E0E71"/>
    <w:rsid w:val="000F4272"/>
    <w:rsid w:val="000F72EF"/>
    <w:rsid w:val="00106200"/>
    <w:rsid w:val="00117388"/>
    <w:rsid w:val="0013464A"/>
    <w:rsid w:val="00185DAB"/>
    <w:rsid w:val="001A1BDF"/>
    <w:rsid w:val="001A3521"/>
    <w:rsid w:val="001F45CB"/>
    <w:rsid w:val="0020201A"/>
    <w:rsid w:val="002B1544"/>
    <w:rsid w:val="002C54EC"/>
    <w:rsid w:val="002C7703"/>
    <w:rsid w:val="003433F4"/>
    <w:rsid w:val="00351250"/>
    <w:rsid w:val="00380BD1"/>
    <w:rsid w:val="003B7628"/>
    <w:rsid w:val="003E1B6B"/>
    <w:rsid w:val="00405F91"/>
    <w:rsid w:val="004379DC"/>
    <w:rsid w:val="00440596"/>
    <w:rsid w:val="004643E4"/>
    <w:rsid w:val="004659EF"/>
    <w:rsid w:val="004A5680"/>
    <w:rsid w:val="004B6FC6"/>
    <w:rsid w:val="004E51E0"/>
    <w:rsid w:val="004F1CBF"/>
    <w:rsid w:val="004F4C42"/>
    <w:rsid w:val="00503BA1"/>
    <w:rsid w:val="005111ED"/>
    <w:rsid w:val="0052219C"/>
    <w:rsid w:val="00524FE2"/>
    <w:rsid w:val="00536BE7"/>
    <w:rsid w:val="00545EE9"/>
    <w:rsid w:val="00561904"/>
    <w:rsid w:val="00564D4C"/>
    <w:rsid w:val="005719CE"/>
    <w:rsid w:val="005752C5"/>
    <w:rsid w:val="005D2A53"/>
    <w:rsid w:val="005E094E"/>
    <w:rsid w:val="005E3DEA"/>
    <w:rsid w:val="005E6EAC"/>
    <w:rsid w:val="005F4707"/>
    <w:rsid w:val="005F562B"/>
    <w:rsid w:val="00602521"/>
    <w:rsid w:val="00611180"/>
    <w:rsid w:val="00612088"/>
    <w:rsid w:val="006168A2"/>
    <w:rsid w:val="0067069E"/>
    <w:rsid w:val="006773E8"/>
    <w:rsid w:val="00706934"/>
    <w:rsid w:val="007426D9"/>
    <w:rsid w:val="00772883"/>
    <w:rsid w:val="00786148"/>
    <w:rsid w:val="007918BE"/>
    <w:rsid w:val="007E518E"/>
    <w:rsid w:val="008136CA"/>
    <w:rsid w:val="00814E80"/>
    <w:rsid w:val="00887A3E"/>
    <w:rsid w:val="008F1FE5"/>
    <w:rsid w:val="008F3E4D"/>
    <w:rsid w:val="00907D3F"/>
    <w:rsid w:val="009444B6"/>
    <w:rsid w:val="00954C22"/>
    <w:rsid w:val="009B3DA0"/>
    <w:rsid w:val="009B42D9"/>
    <w:rsid w:val="009E4809"/>
    <w:rsid w:val="009F48D4"/>
    <w:rsid w:val="00A02606"/>
    <w:rsid w:val="00A35877"/>
    <w:rsid w:val="00AC2D0B"/>
    <w:rsid w:val="00AD5470"/>
    <w:rsid w:val="00AE0C37"/>
    <w:rsid w:val="00AF6ED6"/>
    <w:rsid w:val="00B04FBE"/>
    <w:rsid w:val="00B206BA"/>
    <w:rsid w:val="00B72E14"/>
    <w:rsid w:val="00B81E38"/>
    <w:rsid w:val="00BA7211"/>
    <w:rsid w:val="00BC78D0"/>
    <w:rsid w:val="00BE20A5"/>
    <w:rsid w:val="00BE3820"/>
    <w:rsid w:val="00BF3039"/>
    <w:rsid w:val="00C36FC4"/>
    <w:rsid w:val="00C73C13"/>
    <w:rsid w:val="00CB77D3"/>
    <w:rsid w:val="00CF58B4"/>
    <w:rsid w:val="00D05198"/>
    <w:rsid w:val="00D52A8B"/>
    <w:rsid w:val="00D6144C"/>
    <w:rsid w:val="00E13CBE"/>
    <w:rsid w:val="00E5774B"/>
    <w:rsid w:val="00E93D1B"/>
    <w:rsid w:val="00EB0DD4"/>
    <w:rsid w:val="00EB6F78"/>
    <w:rsid w:val="00EC62FA"/>
    <w:rsid w:val="00ED0F38"/>
    <w:rsid w:val="00F05039"/>
    <w:rsid w:val="00F27730"/>
    <w:rsid w:val="00F307C6"/>
    <w:rsid w:val="00F418B4"/>
    <w:rsid w:val="00F942DD"/>
    <w:rsid w:val="00FA621D"/>
    <w:rsid w:val="00FA7AB0"/>
    <w:rsid w:val="00FB16FC"/>
    <w:rsid w:val="00FC2865"/>
    <w:rsid w:val="00FD184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09C7-8DA2-440D-93F7-EE95922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20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ineva_olga_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teka242@sibleka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Владиславович</dc:creator>
  <cp:lastModifiedBy>Хопияйнен Алиса Константиновна</cp:lastModifiedBy>
  <cp:revision>10</cp:revision>
  <cp:lastPrinted>2019-06-13T11:54:00Z</cp:lastPrinted>
  <dcterms:created xsi:type="dcterms:W3CDTF">2019-01-24T06:57:00Z</dcterms:created>
  <dcterms:modified xsi:type="dcterms:W3CDTF">2020-05-29T07:01:00Z</dcterms:modified>
</cp:coreProperties>
</file>