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A94">
        <w:rPr>
          <w:rFonts w:ascii="Times New Roman" w:hAnsi="Times New Roman"/>
          <w:sz w:val="28"/>
          <w:szCs w:val="28"/>
        </w:rPr>
        <w:t>риложение 13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к коллективному договору учреждения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на 2019-202</w:t>
      </w:r>
      <w:r>
        <w:rPr>
          <w:rFonts w:ascii="Times New Roman" w:hAnsi="Times New Roman"/>
          <w:sz w:val="28"/>
          <w:szCs w:val="28"/>
        </w:rPr>
        <w:t>2</w:t>
      </w:r>
      <w:r w:rsidRPr="00531A94">
        <w:rPr>
          <w:rFonts w:ascii="Times New Roman" w:hAnsi="Times New Roman"/>
          <w:sz w:val="28"/>
          <w:szCs w:val="28"/>
        </w:rPr>
        <w:t xml:space="preserve"> годы 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Утвержден </w:t>
      </w:r>
      <w:r w:rsidRPr="00531A94">
        <w:rPr>
          <w:rFonts w:ascii="Times New Roman" w:hAnsi="Times New Roman"/>
          <w:bCs/>
          <w:sz w:val="28"/>
          <w:szCs w:val="28"/>
        </w:rPr>
        <w:t xml:space="preserve">приказом Министерства труда и 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31A94">
        <w:rPr>
          <w:rFonts w:ascii="Times New Roman" w:hAnsi="Times New Roman"/>
          <w:bCs/>
          <w:sz w:val="28"/>
          <w:szCs w:val="28"/>
        </w:rPr>
        <w:t>социальной защиты Российской Федерации</w:t>
      </w:r>
      <w:r w:rsidRPr="00531A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531A94">
        <w:rPr>
          <w:rFonts w:ascii="Times New Roman" w:hAnsi="Times New Roman"/>
          <w:bCs/>
          <w:sz w:val="28"/>
          <w:szCs w:val="28"/>
        </w:rPr>
        <w:t>от 31 декабря 2013 года N 792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hyperlink w:anchor="Par26" w:history="1">
        <w:r w:rsidRPr="00531A94">
          <w:rPr>
            <w:rFonts w:ascii="Times New Roman" w:hAnsi="Times New Roman"/>
            <w:sz w:val="28"/>
            <w:szCs w:val="28"/>
          </w:rPr>
          <w:t>Кодекс</w:t>
        </w:r>
      </w:hyperlink>
      <w:r w:rsidRPr="00531A94">
        <w:rPr>
          <w:rFonts w:ascii="Times New Roman" w:hAnsi="Times New Roman"/>
          <w:sz w:val="28"/>
          <w:szCs w:val="28"/>
        </w:rPr>
        <w:t xml:space="preserve">а этики и служебного поведения 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работников органов управления социальной защиты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 населения и учреждений социального обслуживания»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94">
        <w:rPr>
          <w:rFonts w:ascii="Times New Roman" w:hAnsi="Times New Roman"/>
          <w:b/>
          <w:bCs/>
          <w:sz w:val="28"/>
          <w:szCs w:val="28"/>
        </w:rPr>
        <w:t>КОДЕКС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94">
        <w:rPr>
          <w:rFonts w:ascii="Times New Roman" w:hAnsi="Times New Roman"/>
          <w:b/>
          <w:bCs/>
          <w:sz w:val="28"/>
          <w:szCs w:val="28"/>
        </w:rPr>
        <w:t>ЭТИКИ И СЛУЖЕБНОГО ПОВЕДЕНИЯ РАБОТНИКОВ ОРГАНОВ УПРАВЛЕНИЯ СОЦИАЛЬНОЙ ЗАЩИТЫ НАСЕЛЕНИЯ И УЧРЕЖДЕНИЙ СОЦИАЛЬНОГО ОБСЛУЖИВАНИЯ</w:t>
      </w: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64191" w:rsidRDefault="00964191" w:rsidP="00964191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64191" w:rsidRDefault="00964191" w:rsidP="00964191">
      <w:pPr>
        <w:pStyle w:val="1"/>
        <w:spacing w:line="276" w:lineRule="auto"/>
        <w:ind w:left="426" w:firstLine="0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1.  Раздел 1. Общие положения.</w:t>
      </w:r>
    </w:p>
    <w:p w:rsidR="00964191" w:rsidRDefault="00964191" w:rsidP="00964191">
      <w:pPr>
        <w:pStyle w:val="1"/>
        <w:spacing w:line="276" w:lineRule="auto"/>
        <w:ind w:left="426" w:firstLine="0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2.  Раздел 2. Основные принципы и правила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обслуживания.</w:t>
      </w:r>
    </w:p>
    <w:p w:rsidR="00964191" w:rsidRDefault="00964191" w:rsidP="00964191">
      <w:pPr>
        <w:pStyle w:val="1"/>
        <w:spacing w:line="276" w:lineRule="auto"/>
        <w:ind w:left="426" w:firstLine="0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3.  Раздел 3. Этические правила служебного поведения работников органов управления социальной защиты населения и учреждений социального обслуживания.</w:t>
      </w:r>
    </w:p>
    <w:p w:rsidR="00964191" w:rsidRDefault="00964191" w:rsidP="00964191">
      <w:pPr>
        <w:pStyle w:val="20"/>
        <w:shd w:val="clear" w:color="auto" w:fill="auto"/>
        <w:tabs>
          <w:tab w:val="left" w:pos="851"/>
          <w:tab w:val="left" w:pos="993"/>
          <w:tab w:val="left" w:pos="1455"/>
        </w:tabs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 Раздел 4. Ответственность за нарушение Кодекса.</w:t>
      </w: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bookmarkStart w:id="0" w:name="_GoBack"/>
      <w:bookmarkEnd w:id="0"/>
    </w:p>
    <w:p w:rsidR="00964191" w:rsidRDefault="00964191" w:rsidP="0096419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531A94"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от 26 марта 2002 года N 19-10), Международной декларации этических принципов социальной работы (принята Международной федерацией социальных работников 8 июля 1994 года), Международными этическими стандартами социальной работы (приняты Международной федерацией социальных работников 8 июля 1994 года), </w:t>
      </w:r>
      <w:hyperlink r:id="rId4" w:history="1">
        <w:r w:rsidRPr="00531A9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31A94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531A94">
          <w:rPr>
            <w:rFonts w:ascii="Times New Roman" w:hAnsi="Times New Roman"/>
            <w:sz w:val="28"/>
            <w:szCs w:val="28"/>
          </w:rPr>
          <w:t>законом</w:t>
        </w:r>
      </w:hyperlink>
      <w:r w:rsidRPr="00531A94">
        <w:rPr>
          <w:rFonts w:ascii="Times New Roman" w:hAnsi="Times New Roman"/>
          <w:sz w:val="28"/>
          <w:szCs w:val="28"/>
        </w:rPr>
        <w:t xml:space="preserve"> от                          10 декабря 1995 года N 195-ФЗ "Об основах социального обслуживания населения в Российской Федерации", Федеральным </w:t>
      </w:r>
      <w:hyperlink r:id="rId6" w:history="1">
        <w:r w:rsidRPr="00531A94">
          <w:rPr>
            <w:rFonts w:ascii="Times New Roman" w:hAnsi="Times New Roman"/>
            <w:sz w:val="28"/>
            <w:szCs w:val="28"/>
          </w:rPr>
          <w:t>законом</w:t>
        </w:r>
      </w:hyperlink>
      <w:r w:rsidRPr="00531A94">
        <w:rPr>
          <w:rFonts w:ascii="Times New Roman" w:hAnsi="Times New Roman"/>
          <w:sz w:val="28"/>
          <w:szCs w:val="28"/>
        </w:rPr>
        <w:t xml:space="preserve"> от 2 августа 1995 года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</w:t>
      </w:r>
      <w:r w:rsidRPr="00531A94">
        <w:rPr>
          <w:rFonts w:ascii="Times New Roman" w:hAnsi="Times New Roman"/>
          <w:sz w:val="28"/>
          <w:szCs w:val="28"/>
        </w:rPr>
        <w:lastRenderedPageBreak/>
        <w:t>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6. Кодекс: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531A94">
        <w:rPr>
          <w:rFonts w:ascii="Times New Roman" w:hAnsi="Times New Roman"/>
          <w:sz w:val="28"/>
          <w:szCs w:val="28"/>
        </w:rPr>
        <w:t>II. Основные принципы и правила служебного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поведения, которыми надлежит руководствоваться работникам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органов управления социальной защиты населения и работникам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учреждений социального обслуживания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Pr="00531A94">
        <w:rPr>
          <w:rFonts w:ascii="Times New Roman" w:hAnsi="Times New Roman"/>
          <w:sz w:val="28"/>
          <w:szCs w:val="28"/>
        </w:rPr>
        <w:lastRenderedPageBreak/>
        <w:t>деятельности работника органа управления социальной защиты населения и работника учреждения социального обслуживания;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е) обеспечивать безопасность оказываемых социальных услуг для жизни и здоровья клиентов;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</w:t>
      </w:r>
      <w:r w:rsidRPr="00531A94">
        <w:rPr>
          <w:rFonts w:ascii="Times New Roman" w:hAnsi="Times New Roman"/>
          <w:sz w:val="28"/>
          <w:szCs w:val="28"/>
        </w:rPr>
        <w:lastRenderedPageBreak/>
        <w:t>сведений доверительного характера;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у) нести личную ответственность за результаты своей деятельности;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7" w:history="1">
        <w:r w:rsidRPr="00531A94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531A94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lastRenderedPageBreak/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81"/>
      <w:bookmarkEnd w:id="3"/>
      <w:r w:rsidRPr="00531A94">
        <w:rPr>
          <w:rFonts w:ascii="Times New Roman" w:hAnsi="Times New Roman"/>
          <w:sz w:val="28"/>
          <w:szCs w:val="28"/>
        </w:rPr>
        <w:t>III. Этические правила служебного поведения работников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органов управления социальной защиты населения и учреждений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социального обслуживания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18. В служебном поведении работника органа управления социальной </w:t>
      </w:r>
      <w:r w:rsidRPr="00531A94">
        <w:rPr>
          <w:rFonts w:ascii="Times New Roman" w:hAnsi="Times New Roman"/>
          <w:sz w:val="28"/>
          <w:szCs w:val="28"/>
        </w:rPr>
        <w:lastRenderedPageBreak/>
        <w:t>защиты населения и учреждения социального обслуживания недопустимы: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95"/>
      <w:bookmarkEnd w:id="4"/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IV. Ответственность за нарушение Кодекса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 xml:space="preserve">23. Соблюдение работником органа управления социальной защиты </w:t>
      </w:r>
      <w:r w:rsidRPr="00531A94">
        <w:rPr>
          <w:rFonts w:ascii="Times New Roman" w:hAnsi="Times New Roman"/>
          <w:sz w:val="28"/>
          <w:szCs w:val="28"/>
        </w:rPr>
        <w:lastRenderedPageBreak/>
        <w:t>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964191" w:rsidRPr="00531A94" w:rsidRDefault="00964191" w:rsidP="00964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1A94">
        <w:rPr>
          <w:rFonts w:ascii="Times New Roman" w:hAnsi="Times New Roman"/>
          <w:sz w:val="28"/>
          <w:szCs w:val="28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964191" w:rsidRDefault="00964191" w:rsidP="009641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50B2" w:rsidRDefault="00A250B2"/>
    <w:sectPr w:rsidR="00A2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9"/>
    <w:rsid w:val="00964191"/>
    <w:rsid w:val="00A250B2"/>
    <w:rsid w:val="00D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CFB1"/>
  <w15:chartTrackingRefBased/>
  <w15:docId w15:val="{F00EFF5A-10DB-4CF9-B1A2-1169892B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rsid w:val="00964191"/>
    <w:pPr>
      <w:tabs>
        <w:tab w:val="left" w:pos="466"/>
        <w:tab w:val="right" w:leader="dot" w:pos="9758"/>
      </w:tabs>
      <w:spacing w:after="0" w:line="240" w:lineRule="auto"/>
      <w:ind w:firstLine="709"/>
    </w:pPr>
    <w:rPr>
      <w:rFonts w:eastAsia="Arial"/>
      <w:b/>
      <w:bCs/>
      <w:color w:val="000000"/>
      <w:sz w:val="28"/>
      <w:szCs w:val="28"/>
      <w:lang w:val="ru" w:eastAsia="ru-RU"/>
    </w:rPr>
  </w:style>
  <w:style w:type="character" w:customStyle="1" w:styleId="2">
    <w:name w:val="Основной текст (2)_"/>
    <w:link w:val="20"/>
    <w:uiPriority w:val="99"/>
    <w:rsid w:val="00964191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4191"/>
    <w:pPr>
      <w:shd w:val="clear" w:color="auto" w:fill="FFFFFF"/>
      <w:spacing w:after="0" w:line="0" w:lineRule="atLeast"/>
    </w:pPr>
    <w:rPr>
      <w:rFonts w:ascii="Arial" w:eastAsia="Arial" w:hAnsi="Arial" w:cstheme="minorBidi"/>
      <w:sz w:val="23"/>
      <w:szCs w:val="23"/>
    </w:rPr>
  </w:style>
  <w:style w:type="character" w:customStyle="1" w:styleId="10">
    <w:name w:val="Оглавление 1 Знак"/>
    <w:link w:val="1"/>
    <w:rsid w:val="00964191"/>
    <w:rPr>
      <w:rFonts w:ascii="Calibri" w:eastAsia="Arial" w:hAnsi="Calibri" w:cs="Times New Roman"/>
      <w:b/>
      <w:bCs/>
      <w:color w:val="000000"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F23D74BCF3951ADC8A571B89A7E073D88311FDAD96F90F8FF17ELD0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23D74BCF3951ADC8A571B89A7E073DB8E12FFA3C7AE0DDEA470D068C3339EEEAC13A0334E01FELA02O" TargetMode="External"/><Relationship Id="rId5" Type="http://schemas.openxmlformats.org/officeDocument/2006/relationships/hyperlink" Target="consultantplus://offline/ref=6EF23D74BCF3951ADC8A571B89A7E073DB8E12FFA3C4AE0DDEA470D068C3339EEEAC13A0334E02FBLA0FO" TargetMode="External"/><Relationship Id="rId4" Type="http://schemas.openxmlformats.org/officeDocument/2006/relationships/hyperlink" Target="consultantplus://offline/ref=6EF23D74BCF3951ADC8A571B89A7E073D88311FDAD96F90F8FF17ELD05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13312</Characters>
  <Application>Microsoft Office Word</Application>
  <DocSecurity>0</DocSecurity>
  <Lines>110</Lines>
  <Paragraphs>31</Paragraphs>
  <ScaleCrop>false</ScaleCrop>
  <Company>diakov.net</Company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2019-11-14T10:16:00Z</dcterms:created>
  <dcterms:modified xsi:type="dcterms:W3CDTF">2019-11-14T10:16:00Z</dcterms:modified>
</cp:coreProperties>
</file>